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9E2C62" w:rsidRPr="009E2C62" w:rsidRDefault="009E2C62" w:rsidP="009E2C62">
      <w:pPr>
        <w:numPr>
          <w:ilvl w:val="0"/>
          <w:numId w:val="4"/>
        </w:numPr>
        <w:tabs>
          <w:tab w:val="left" w:pos="-240"/>
          <w:tab w:val="left" w:pos="120"/>
        </w:tabs>
        <w:rPr>
          <w:b/>
          <w:sz w:val="28"/>
          <w:szCs w:val="28"/>
          <w:lang w:val="en-US"/>
        </w:rPr>
      </w:pPr>
      <w:r w:rsidRPr="009E2C62">
        <w:rPr>
          <w:b/>
          <w:sz w:val="28"/>
          <w:szCs w:val="28"/>
        </w:rPr>
        <w:t>Общие положения</w:t>
      </w:r>
    </w:p>
    <w:p w:rsidR="009E2C62" w:rsidRPr="009E2C62" w:rsidRDefault="009E2C62" w:rsidP="009E2C62">
      <w:pPr>
        <w:tabs>
          <w:tab w:val="left" w:pos="-240"/>
          <w:tab w:val="left" w:pos="120"/>
        </w:tabs>
        <w:rPr>
          <w:b/>
          <w:sz w:val="28"/>
          <w:szCs w:val="28"/>
          <w:lang w:val="en-US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            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9E2C62" w:rsidRPr="009E2C62" w:rsidRDefault="009E2C62" w:rsidP="009E2C62">
      <w:p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 w:rsidRPr="009E2C62">
        <w:rPr>
          <w:sz w:val="28"/>
          <w:szCs w:val="28"/>
        </w:rPr>
        <w:t xml:space="preserve">             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9E2C62" w:rsidRPr="009E2C62" w:rsidRDefault="009E2C62" w:rsidP="009E2C62">
      <w:pPr>
        <w:tabs>
          <w:tab w:val="left" w:pos="-240"/>
          <w:tab w:val="left" w:pos="120"/>
          <w:tab w:val="num" w:pos="36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         3. 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9E2C62">
        <w:rPr>
          <w:sz w:val="28"/>
          <w:szCs w:val="28"/>
        </w:rPr>
        <w:t>обучающимся</w:t>
      </w:r>
      <w:proofErr w:type="gramEnd"/>
      <w:r w:rsidRPr="009E2C62">
        <w:rPr>
          <w:sz w:val="28"/>
          <w:szCs w:val="28"/>
        </w:rPr>
        <w:t xml:space="preserve"> не допускается.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/>
        <w:jc w:val="both"/>
        <w:rPr>
          <w:b/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-360"/>
        <w:jc w:val="both"/>
        <w:rPr>
          <w:b/>
          <w:sz w:val="28"/>
          <w:szCs w:val="28"/>
        </w:rPr>
      </w:pPr>
      <w:r w:rsidRPr="009E2C62">
        <w:rPr>
          <w:b/>
          <w:sz w:val="28"/>
          <w:szCs w:val="28"/>
          <w:lang w:val="en-US"/>
        </w:rPr>
        <w:t>II</w:t>
      </w:r>
      <w:proofErr w:type="gramStart"/>
      <w:r w:rsidRPr="009E2C62">
        <w:rPr>
          <w:b/>
          <w:sz w:val="28"/>
          <w:szCs w:val="28"/>
        </w:rPr>
        <w:t>.  Права</w:t>
      </w:r>
      <w:proofErr w:type="gramEnd"/>
      <w:r w:rsidRPr="009E2C62">
        <w:rPr>
          <w:b/>
          <w:sz w:val="28"/>
          <w:szCs w:val="28"/>
        </w:rPr>
        <w:t xml:space="preserve"> и обязанности обучающихся</w:t>
      </w:r>
    </w:p>
    <w:p w:rsidR="009E2C62" w:rsidRPr="009E2C62" w:rsidRDefault="009E2C62" w:rsidP="009E2C62">
      <w:pPr>
        <w:tabs>
          <w:tab w:val="left" w:pos="1701"/>
          <w:tab w:val="left" w:pos="9923"/>
        </w:tabs>
        <w:ind w:right="126" w:firstLine="540"/>
        <w:jc w:val="both"/>
        <w:rPr>
          <w:i/>
          <w:sz w:val="28"/>
          <w:szCs w:val="28"/>
        </w:rPr>
      </w:pPr>
      <w:r w:rsidRPr="009E2C62">
        <w:rPr>
          <w:i/>
          <w:sz w:val="28"/>
          <w:szCs w:val="28"/>
        </w:rPr>
        <w:t>Учащиеся Школы имеют право: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выбор форм получения образования, перевод в другой класс или другое образовательное учреждение;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ознакомление с настоящим Уставом и другими локальными актами, регламентирующими деятельность Школы;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на </w:t>
      </w:r>
      <w:proofErr w:type="gramStart"/>
      <w:r w:rsidRPr="009E2C62">
        <w:rPr>
          <w:sz w:val="28"/>
          <w:szCs w:val="28"/>
        </w:rPr>
        <w:t>обучение</w:t>
      </w:r>
      <w:proofErr w:type="gramEnd"/>
      <w:r w:rsidRPr="009E2C62">
        <w:rPr>
          <w:sz w:val="28"/>
          <w:szCs w:val="28"/>
        </w:rPr>
        <w:t xml:space="preserve"> по индивидуальным учебным планам или ускоренный курс обучения;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выбор образовательной программы  обучения в Школе;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бесплатное пользование библиотечным фондом, иной материально-технической базой Школы во время  образовательного процесса;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получение дополнительных (в том числе платных) образовательных услуг;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участие в управлении Школой, классом;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свободное посещение мероприятий, не предусмотренных учебным планом;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добровольное вступление в любые общественные организации;</w:t>
      </w:r>
    </w:p>
    <w:p w:rsidR="009E2C62" w:rsidRPr="009E2C62" w:rsidRDefault="009E2C62" w:rsidP="009E2C62">
      <w:pPr>
        <w:pStyle w:val="Style2"/>
        <w:widowControl/>
        <w:numPr>
          <w:ilvl w:val="0"/>
          <w:numId w:val="1"/>
        </w:numPr>
        <w:tabs>
          <w:tab w:val="clear" w:pos="1429"/>
          <w:tab w:val="left" w:pos="274"/>
          <w:tab w:val="left" w:pos="900"/>
        </w:tabs>
        <w:spacing w:line="274" w:lineRule="exact"/>
        <w:ind w:left="900" w:right="126"/>
        <w:rPr>
          <w:rStyle w:val="FontStyle21"/>
          <w:sz w:val="28"/>
          <w:szCs w:val="28"/>
        </w:rPr>
      </w:pPr>
      <w:r w:rsidRPr="009E2C62">
        <w:rPr>
          <w:sz w:val="28"/>
          <w:szCs w:val="28"/>
        </w:rPr>
        <w:t xml:space="preserve">на защиту от применения методов физического и психического насилия; 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на условия обучения, гарантирующие охрану и укрепление здоровья;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lastRenderedPageBreak/>
        <w:t>на сдачу экзамена в случае несогласия с годовой оценкой по соответствующему предмету  конфликтной комиссии, создаваемой в Школе;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9E2C62" w:rsidRPr="009E2C62" w:rsidRDefault="009E2C62" w:rsidP="009E2C62">
      <w:pPr>
        <w:numPr>
          <w:ilvl w:val="0"/>
          <w:numId w:val="1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представителей).</w:t>
      </w:r>
    </w:p>
    <w:p w:rsidR="009E2C62" w:rsidRPr="009E2C62" w:rsidRDefault="009E2C62" w:rsidP="009E2C62">
      <w:pPr>
        <w:tabs>
          <w:tab w:val="left" w:pos="1701"/>
          <w:tab w:val="left" w:pos="9923"/>
        </w:tabs>
        <w:ind w:right="126" w:firstLine="54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1701"/>
          <w:tab w:val="left" w:pos="9923"/>
        </w:tabs>
        <w:ind w:right="126" w:firstLine="540"/>
        <w:jc w:val="both"/>
        <w:rPr>
          <w:sz w:val="28"/>
          <w:szCs w:val="28"/>
        </w:rPr>
      </w:pPr>
      <w:r w:rsidRPr="009E2C62">
        <w:rPr>
          <w:i/>
          <w:sz w:val="28"/>
          <w:szCs w:val="28"/>
        </w:rPr>
        <w:t>Учащиеся Школы обязаны:</w:t>
      </w:r>
    </w:p>
    <w:p w:rsidR="009E2C62" w:rsidRPr="009E2C62" w:rsidRDefault="009E2C62" w:rsidP="009E2C62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соблюдать настоящий Устав, Правила для учащихся, исполнять решения органов самоуправления и приказы директора;</w:t>
      </w:r>
    </w:p>
    <w:p w:rsidR="009E2C62" w:rsidRPr="009E2C62" w:rsidRDefault="009E2C62" w:rsidP="009E2C62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9E2C62" w:rsidRPr="009E2C62" w:rsidRDefault="009E2C62" w:rsidP="009E2C62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9E2C62" w:rsidRPr="009E2C62" w:rsidRDefault="009E2C62" w:rsidP="009E2C62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сознательно относиться к учебе, своевременно являться на уроки и другие занятия, соблюдать  порядок на рабочем месте;</w:t>
      </w:r>
    </w:p>
    <w:p w:rsidR="009E2C62" w:rsidRPr="009E2C62" w:rsidRDefault="009E2C62" w:rsidP="009E2C62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при неявке учащегося на занятия  по болезни или другим уважительным причинам, учащийся обязан  в течение первого дня болезни поставить об этом в известность классного руководителя; в  случае болезни учащийся </w:t>
      </w:r>
      <w:proofErr w:type="gramStart"/>
      <w:r w:rsidRPr="009E2C62">
        <w:rPr>
          <w:sz w:val="28"/>
          <w:szCs w:val="28"/>
        </w:rPr>
        <w:t>предоставляет справку</w:t>
      </w:r>
      <w:proofErr w:type="gramEnd"/>
      <w:r w:rsidRPr="009E2C62">
        <w:rPr>
          <w:sz w:val="28"/>
          <w:szCs w:val="28"/>
        </w:rPr>
        <w:t xml:space="preserve"> амбулаторного врача или лечебного заведения по установленной форме;</w:t>
      </w:r>
    </w:p>
    <w:p w:rsidR="009E2C62" w:rsidRPr="009E2C62" w:rsidRDefault="009E2C62" w:rsidP="009E2C62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беречь имущество Школы, бережно относиться к результатам труда других людей, зеленым насаждениям;</w:t>
      </w:r>
    </w:p>
    <w:p w:rsidR="009E2C62" w:rsidRPr="009E2C62" w:rsidRDefault="009E2C62" w:rsidP="009E2C62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экономно расходовать электроэнергию, воду, сырье и другие материалы.</w:t>
      </w:r>
    </w:p>
    <w:p w:rsidR="009E2C62" w:rsidRPr="009E2C62" w:rsidRDefault="009E2C62" w:rsidP="009E2C62">
      <w:pPr>
        <w:tabs>
          <w:tab w:val="left" w:pos="1701"/>
          <w:tab w:val="left" w:pos="9923"/>
        </w:tabs>
        <w:ind w:right="126" w:firstLine="54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1701"/>
          <w:tab w:val="left" w:pos="9923"/>
        </w:tabs>
        <w:ind w:right="126" w:firstLine="540"/>
        <w:jc w:val="both"/>
        <w:rPr>
          <w:sz w:val="28"/>
          <w:szCs w:val="28"/>
        </w:rPr>
      </w:pPr>
      <w:r w:rsidRPr="009E2C62">
        <w:rPr>
          <w:i/>
          <w:sz w:val="28"/>
          <w:szCs w:val="28"/>
        </w:rPr>
        <w:t>Учащимся Школы запрещается:</w:t>
      </w:r>
    </w:p>
    <w:p w:rsidR="009E2C62" w:rsidRPr="009E2C62" w:rsidRDefault="009E2C62" w:rsidP="009E2C62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9E2C62" w:rsidRPr="009E2C62" w:rsidRDefault="009E2C62" w:rsidP="009E2C62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использовать любые средства и вещества, которые могут привести к взрывам и пожарам;</w:t>
      </w:r>
    </w:p>
    <w:p w:rsidR="009E2C62" w:rsidRPr="009E2C62" w:rsidRDefault="009E2C62" w:rsidP="009E2C62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9E2C62" w:rsidRPr="009E2C62" w:rsidRDefault="009E2C62" w:rsidP="009E2C62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9E2C62" w:rsidRPr="009E2C62" w:rsidRDefault="009E2C62" w:rsidP="009E2C62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ходить в верхней одежде, грязной обуви, головных уборах;</w:t>
      </w:r>
    </w:p>
    <w:p w:rsidR="009E2C62" w:rsidRPr="009E2C62" w:rsidRDefault="009E2C62" w:rsidP="009E2C62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курить в помещении Школы и на её территории.</w:t>
      </w:r>
    </w:p>
    <w:p w:rsidR="009E2C62" w:rsidRPr="00671713" w:rsidRDefault="009E2C62" w:rsidP="009E2C62">
      <w:pPr>
        <w:tabs>
          <w:tab w:val="left" w:pos="900"/>
          <w:tab w:val="left" w:pos="9923"/>
        </w:tabs>
        <w:ind w:right="126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900"/>
          <w:tab w:val="left" w:pos="9923"/>
        </w:tabs>
        <w:ind w:right="126"/>
        <w:jc w:val="both"/>
        <w:rPr>
          <w:sz w:val="28"/>
          <w:szCs w:val="28"/>
        </w:rPr>
      </w:pPr>
      <w:bookmarkStart w:id="0" w:name="_GoBack"/>
      <w:bookmarkEnd w:id="0"/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b/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b/>
          <w:sz w:val="28"/>
          <w:szCs w:val="28"/>
        </w:rPr>
      </w:pPr>
      <w:r w:rsidRPr="009E2C62">
        <w:rPr>
          <w:b/>
          <w:sz w:val="28"/>
          <w:szCs w:val="28"/>
          <w:lang w:val="en-US"/>
        </w:rPr>
        <w:lastRenderedPageBreak/>
        <w:t>III</w:t>
      </w:r>
      <w:r w:rsidRPr="009E2C62">
        <w:rPr>
          <w:b/>
          <w:sz w:val="28"/>
          <w:szCs w:val="28"/>
        </w:rPr>
        <w:t>. О поощрениях и взысканиях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 В целях мотивации обучающихся к активной жизненной позиции в школе применяются поощрения обучающихся:</w:t>
      </w:r>
    </w:p>
    <w:p w:rsidR="009E2C62" w:rsidRPr="009E2C62" w:rsidRDefault="009E2C62" w:rsidP="009E2C62">
      <w:pPr>
        <w:tabs>
          <w:tab w:val="left" w:pos="-360"/>
        </w:tabs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-360"/>
        </w:tabs>
        <w:jc w:val="both"/>
        <w:rPr>
          <w:sz w:val="28"/>
          <w:szCs w:val="28"/>
        </w:rPr>
      </w:pPr>
      <w:r w:rsidRPr="009E2C62">
        <w:rPr>
          <w:i/>
          <w:sz w:val="28"/>
          <w:szCs w:val="28"/>
        </w:rPr>
        <w:t xml:space="preserve">Учащиеся школы поощряются </w:t>
      </w:r>
      <w:proofErr w:type="gramStart"/>
      <w:r w:rsidRPr="009E2C62">
        <w:rPr>
          <w:i/>
          <w:sz w:val="28"/>
          <w:szCs w:val="28"/>
        </w:rPr>
        <w:t>за</w:t>
      </w:r>
      <w:proofErr w:type="gramEnd"/>
      <w:r w:rsidRPr="009E2C62">
        <w:rPr>
          <w:i/>
          <w:sz w:val="28"/>
          <w:szCs w:val="28"/>
        </w:rPr>
        <w:t>: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b/>
          <w:sz w:val="28"/>
          <w:szCs w:val="28"/>
        </w:rPr>
      </w:pPr>
      <w:r w:rsidRPr="009E2C62">
        <w:rPr>
          <w:sz w:val="28"/>
          <w:szCs w:val="28"/>
        </w:rPr>
        <w:t>• отличные и хорошие успехи в учебе;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b/>
          <w:sz w:val="28"/>
          <w:szCs w:val="28"/>
        </w:rPr>
      </w:pPr>
      <w:r w:rsidRPr="009E2C62">
        <w:rPr>
          <w:sz w:val="28"/>
          <w:szCs w:val="28"/>
        </w:rPr>
        <w:t>• участие и победу в интеллектуально -  творческих конкурсах и спортивных состязаниях;</w:t>
      </w:r>
      <w:r w:rsidRPr="009E2C62">
        <w:rPr>
          <w:sz w:val="28"/>
          <w:szCs w:val="28"/>
        </w:rPr>
        <w:br/>
        <w:t>• общественно-полезную деятельность и добровольный труд на благо школы;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b/>
          <w:sz w:val="28"/>
          <w:szCs w:val="28"/>
        </w:rPr>
      </w:pPr>
      <w:r w:rsidRPr="009E2C62">
        <w:rPr>
          <w:sz w:val="28"/>
          <w:szCs w:val="28"/>
        </w:rPr>
        <w:t>• благородные поступки.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i/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i/>
          <w:sz w:val="28"/>
          <w:szCs w:val="28"/>
        </w:rPr>
      </w:pPr>
      <w:r w:rsidRPr="009E2C62">
        <w:rPr>
          <w:i/>
          <w:sz w:val="28"/>
          <w:szCs w:val="28"/>
        </w:rPr>
        <w:t>3.2. Школа применяет следующие виды поощрений:</w:t>
      </w:r>
    </w:p>
    <w:p w:rsidR="009E2C62" w:rsidRPr="009E2C62" w:rsidRDefault="009E2C62" w:rsidP="009E2C62">
      <w:pPr>
        <w:numPr>
          <w:ilvl w:val="0"/>
          <w:numId w:val="6"/>
        </w:num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 w:rsidRPr="009E2C62">
        <w:rPr>
          <w:sz w:val="28"/>
          <w:szCs w:val="28"/>
        </w:rPr>
        <w:t xml:space="preserve"> объявление благодарности;</w:t>
      </w:r>
    </w:p>
    <w:p w:rsidR="009E2C62" w:rsidRPr="009E2C62" w:rsidRDefault="009E2C62" w:rsidP="009E2C62">
      <w:pPr>
        <w:numPr>
          <w:ilvl w:val="0"/>
          <w:numId w:val="6"/>
        </w:num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 w:rsidRPr="009E2C62">
        <w:rPr>
          <w:sz w:val="28"/>
          <w:szCs w:val="28"/>
        </w:rPr>
        <w:t xml:space="preserve"> награждение Почетной грамотой;</w:t>
      </w:r>
    </w:p>
    <w:p w:rsidR="009E2C62" w:rsidRPr="009E2C62" w:rsidRDefault="009E2C62" w:rsidP="009E2C62">
      <w:pPr>
        <w:numPr>
          <w:ilvl w:val="0"/>
          <w:numId w:val="6"/>
        </w:numPr>
        <w:tabs>
          <w:tab w:val="left" w:pos="-240"/>
          <w:tab w:val="left" w:pos="120"/>
        </w:tabs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 занесение фамилии учащегося на Доску почета школы ;</w:t>
      </w:r>
    </w:p>
    <w:p w:rsidR="009E2C62" w:rsidRPr="00671713" w:rsidRDefault="009E2C62" w:rsidP="00671713">
      <w:pPr>
        <w:tabs>
          <w:tab w:val="left" w:pos="-240"/>
          <w:tab w:val="left" w:pos="120"/>
        </w:tabs>
        <w:jc w:val="both"/>
        <w:rPr>
          <w:sz w:val="28"/>
          <w:szCs w:val="28"/>
          <w:lang w:val="en-US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3.3. Поощрения выносятся директором школы по представлению Совета Школы, Совета старшеклассников,  педагогического совета, классного руководителя  и оформляются 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i/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i/>
          <w:sz w:val="28"/>
          <w:szCs w:val="28"/>
        </w:rPr>
        <w:t xml:space="preserve">3.4. </w:t>
      </w:r>
      <w:r w:rsidRPr="009E2C62">
        <w:rPr>
          <w:sz w:val="28"/>
          <w:szCs w:val="28"/>
        </w:rPr>
        <w:t xml:space="preserve">В целях обеспечения дисциплины и порядка в школе по отношению к </w:t>
      </w:r>
      <w:proofErr w:type="gramStart"/>
      <w:r w:rsidRPr="009E2C62">
        <w:rPr>
          <w:sz w:val="28"/>
          <w:szCs w:val="28"/>
        </w:rPr>
        <w:t>обучающимся</w:t>
      </w:r>
      <w:proofErr w:type="gramEnd"/>
      <w:r w:rsidRPr="009E2C62">
        <w:rPr>
          <w:sz w:val="28"/>
          <w:szCs w:val="28"/>
        </w:rPr>
        <w:t xml:space="preserve"> могут применяться взыскания.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i/>
          <w:sz w:val="28"/>
          <w:szCs w:val="28"/>
        </w:rPr>
      </w:pPr>
      <w:r w:rsidRPr="009E2C62">
        <w:rPr>
          <w:i/>
          <w:sz w:val="28"/>
          <w:szCs w:val="28"/>
        </w:rPr>
        <w:t>Нарушениями, влекущими за собой наложение взыскания,  являются: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1. Многократные пропуски занятий без уважительной причины.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2. Рукоприкладство — нанесение побоев, избиение.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3. Угроза, запугивание, шантаж.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4.  Моральное издевательство: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— употребление оскорбительных кличек;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— дискриминация по национальным и социальным признакам;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— подчёркивание физических недостатков;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— нецензурная брань;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— умышленное доведение другого человека до стресса, срыва.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5. Унижение человеческого достоинства: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— вымогательство;</w:t>
      </w:r>
      <w:r w:rsidRPr="009E2C62">
        <w:rPr>
          <w:sz w:val="28"/>
          <w:szCs w:val="28"/>
        </w:rPr>
        <w:br/>
        <w:t>— воровство;</w:t>
      </w:r>
      <w:r w:rsidRPr="009E2C62">
        <w:rPr>
          <w:sz w:val="28"/>
          <w:szCs w:val="28"/>
        </w:rPr>
        <w:br/>
        <w:t>— порча имущества.</w:t>
      </w:r>
    </w:p>
    <w:p w:rsidR="009E2C62" w:rsidRPr="009E2C62" w:rsidRDefault="009E2C62" w:rsidP="009E2C62">
      <w:pPr>
        <w:numPr>
          <w:ilvl w:val="0"/>
          <w:numId w:val="7"/>
        </w:numPr>
        <w:tabs>
          <w:tab w:val="left" w:pos="900"/>
          <w:tab w:val="left" w:pos="9923"/>
        </w:tabs>
        <w:ind w:right="126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i/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i/>
          <w:sz w:val="28"/>
          <w:szCs w:val="28"/>
        </w:rPr>
      </w:pPr>
      <w:r w:rsidRPr="009E2C62">
        <w:rPr>
          <w:i/>
          <w:sz w:val="28"/>
          <w:szCs w:val="28"/>
        </w:rPr>
        <w:t>3.5.Школа применяет следующие виды взысканий: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а) замечание;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б) выговор;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в) строгий выговор;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д) возложение обязанности принести публичное извинение;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з) исключение из школы.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i/>
          <w:sz w:val="28"/>
          <w:szCs w:val="28"/>
        </w:rPr>
      </w:pPr>
      <w:r w:rsidRPr="009E2C62">
        <w:rPr>
          <w:sz w:val="28"/>
          <w:szCs w:val="28"/>
        </w:rPr>
        <w:br/>
      </w:r>
      <w:r w:rsidRPr="009E2C62">
        <w:rPr>
          <w:i/>
          <w:sz w:val="28"/>
          <w:szCs w:val="28"/>
        </w:rPr>
        <w:t>3.6.  Правила наложения взыскания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i/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1.  К ответственности привлекается только виновный ученик.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9E2C62">
        <w:rPr>
          <w:sz w:val="28"/>
          <w:szCs w:val="28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9E2C62">
        <w:rPr>
          <w:sz w:val="28"/>
          <w:szCs w:val="28"/>
        </w:rPr>
        <w:br/>
        <w:t>4. За одно нарушение налагается только одно основное взыскание.</w:t>
      </w:r>
      <w:r w:rsidRPr="009E2C62">
        <w:rPr>
          <w:sz w:val="28"/>
          <w:szCs w:val="28"/>
        </w:rPr>
        <w:br/>
        <w:t>5.  Применение мер дисциплинарного взыскания, не предусмотренных настоящим Положением, запрещается.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54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54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3.6. Взыскание выносится директором школы по представлению классного руководителя, Совета профилактики, Совета Школы.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540"/>
        <w:jc w:val="both"/>
        <w:rPr>
          <w:color w:val="FF00FF"/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3.7. По решению Совета Школы за совершенные  неоднократно грубые нарушения Устава допускается исключение из Школы обучающегося, достигшего возраста15-лет. </w:t>
      </w:r>
    </w:p>
    <w:p w:rsidR="009E2C62" w:rsidRPr="009E2C62" w:rsidRDefault="009E2C62" w:rsidP="009E2C62">
      <w:pPr>
        <w:pStyle w:val="Style8"/>
        <w:widowControl/>
        <w:tabs>
          <w:tab w:val="left" w:pos="1262"/>
        </w:tabs>
        <w:spacing w:line="274" w:lineRule="exact"/>
        <w:ind w:right="126" w:firstLine="540"/>
        <w:rPr>
          <w:rStyle w:val="FontStyle21"/>
          <w:sz w:val="28"/>
          <w:szCs w:val="28"/>
        </w:rPr>
      </w:pPr>
      <w:r w:rsidRPr="009E2C62">
        <w:rPr>
          <w:sz w:val="28"/>
          <w:szCs w:val="28"/>
        </w:rPr>
        <w:br/>
      </w:r>
      <w:r w:rsidRPr="009E2C62">
        <w:rPr>
          <w:rStyle w:val="FontStyle21"/>
          <w:sz w:val="28"/>
          <w:szCs w:val="28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9E2C62" w:rsidRPr="009E2C62" w:rsidRDefault="009E2C62" w:rsidP="009E2C62">
      <w:pPr>
        <w:pStyle w:val="Style1"/>
        <w:widowControl/>
        <w:numPr>
          <w:ilvl w:val="0"/>
          <w:numId w:val="5"/>
        </w:numPr>
        <w:tabs>
          <w:tab w:val="clear" w:pos="1260"/>
          <w:tab w:val="left" w:pos="264"/>
          <w:tab w:val="num" w:pos="900"/>
        </w:tabs>
        <w:spacing w:before="19"/>
        <w:ind w:left="900" w:right="126"/>
        <w:jc w:val="both"/>
        <w:rPr>
          <w:rStyle w:val="FontStyle21"/>
          <w:sz w:val="28"/>
          <w:szCs w:val="28"/>
        </w:rPr>
      </w:pPr>
      <w:r w:rsidRPr="009E2C62">
        <w:rPr>
          <w:rStyle w:val="FontStyle21"/>
          <w:sz w:val="28"/>
          <w:szCs w:val="28"/>
        </w:rPr>
        <w:t>причинения ущерба жизни и здоровью обучающихся, сотрудников, родителей (законных представителей);</w:t>
      </w:r>
    </w:p>
    <w:p w:rsidR="009E2C62" w:rsidRPr="009E2C62" w:rsidRDefault="009E2C62" w:rsidP="009E2C62">
      <w:pPr>
        <w:pStyle w:val="Style2"/>
        <w:widowControl/>
        <w:numPr>
          <w:ilvl w:val="0"/>
          <w:numId w:val="5"/>
        </w:numPr>
        <w:tabs>
          <w:tab w:val="clear" w:pos="1260"/>
          <w:tab w:val="left" w:pos="274"/>
          <w:tab w:val="num" w:pos="900"/>
        </w:tabs>
        <w:spacing w:before="53" w:line="274" w:lineRule="exact"/>
        <w:ind w:left="900" w:right="126"/>
        <w:rPr>
          <w:rStyle w:val="FontStyle21"/>
          <w:sz w:val="28"/>
          <w:szCs w:val="28"/>
        </w:rPr>
      </w:pPr>
      <w:r w:rsidRPr="009E2C62">
        <w:rPr>
          <w:rStyle w:val="FontStyle21"/>
          <w:sz w:val="28"/>
          <w:szCs w:val="28"/>
        </w:rPr>
        <w:t>причинения ущерба имуществу Школы,  имуществу обучающихся,  сотрудников, родителей (законных представителей);</w:t>
      </w:r>
    </w:p>
    <w:p w:rsidR="009E2C62" w:rsidRPr="009E2C62" w:rsidRDefault="009E2C62" w:rsidP="009E2C62">
      <w:pPr>
        <w:numPr>
          <w:ilvl w:val="0"/>
          <w:numId w:val="5"/>
        </w:numPr>
        <w:tabs>
          <w:tab w:val="left" w:pos="-240"/>
          <w:tab w:val="left" w:pos="120"/>
        </w:tabs>
        <w:ind w:left="900"/>
        <w:jc w:val="both"/>
        <w:rPr>
          <w:rStyle w:val="FontStyle21"/>
          <w:sz w:val="28"/>
          <w:szCs w:val="28"/>
        </w:rPr>
      </w:pPr>
      <w:r w:rsidRPr="009E2C62">
        <w:rPr>
          <w:rStyle w:val="FontStyle21"/>
          <w:sz w:val="28"/>
          <w:szCs w:val="28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54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540"/>
        <w:jc w:val="both"/>
        <w:rPr>
          <w:b/>
          <w:sz w:val="28"/>
          <w:szCs w:val="28"/>
        </w:rPr>
      </w:pPr>
      <w:r w:rsidRPr="009E2C62">
        <w:rPr>
          <w:b/>
          <w:sz w:val="28"/>
          <w:szCs w:val="28"/>
          <w:lang w:val="en-US"/>
        </w:rPr>
        <w:t>IV</w:t>
      </w:r>
      <w:r w:rsidRPr="009E2C62">
        <w:rPr>
          <w:b/>
          <w:sz w:val="28"/>
          <w:szCs w:val="28"/>
        </w:rPr>
        <w:t>. Правила посещения школы</w:t>
      </w:r>
    </w:p>
    <w:p w:rsidR="009E2C62" w:rsidRPr="009E2C62" w:rsidRDefault="009E2C62" w:rsidP="009E2C62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lastRenderedPageBreak/>
        <w:t>1. Приходить в школу следует за 10-15 минут до начала уроков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3. Учащиеся вправе пользоваться бесплатным гардеробом.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4. Войдя в школу, учащиеся снимают верхнюю одежду и одевают сменную обувь.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5. Перед началом уроков учащиеся должны свериться с расписанием и прибыть в  кабинет до звонка.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6. После окончания занятий нужно получить одежду из гардероба, одеться и покинуть школу, соблюдая правила вежливости.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b/>
          <w:sz w:val="28"/>
          <w:szCs w:val="28"/>
        </w:rPr>
      </w:pPr>
      <w:r w:rsidRPr="009E2C62">
        <w:rPr>
          <w:b/>
          <w:sz w:val="28"/>
          <w:szCs w:val="28"/>
          <w:lang w:val="en-US"/>
        </w:rPr>
        <w:t>V</w:t>
      </w:r>
      <w:r w:rsidRPr="009E2C62">
        <w:rPr>
          <w:b/>
          <w:sz w:val="28"/>
          <w:szCs w:val="28"/>
        </w:rPr>
        <w:t>. Поведение на уроке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9E2C62" w:rsidRPr="009E2C62" w:rsidRDefault="009E2C62" w:rsidP="009E2C62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9E2C62" w:rsidRPr="009E2C62" w:rsidRDefault="009E2C62" w:rsidP="009E2C62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5. Если учащемуся необходимо выйти из класса, он должен попросить разрешения учителя.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6.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color w:val="FF00FF"/>
          <w:sz w:val="28"/>
          <w:szCs w:val="28"/>
        </w:rPr>
      </w:pPr>
      <w:r w:rsidRPr="009E2C62">
        <w:rPr>
          <w:sz w:val="28"/>
          <w:szCs w:val="28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b/>
          <w:sz w:val="28"/>
          <w:szCs w:val="28"/>
        </w:rPr>
      </w:pPr>
      <w:r w:rsidRPr="009E2C62">
        <w:rPr>
          <w:b/>
          <w:sz w:val="28"/>
          <w:szCs w:val="28"/>
        </w:rPr>
        <w:t>6. Поведение на перемене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1. Учащиеся обязаны использовать время перерыва для отдыха.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lastRenderedPageBreak/>
        <w:t>2. При движении по коридорам, лестницам, проходам придерживаться правой стороны.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3. Во время перерывов (перемен) учащимся запрещается: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- бегать по лестницам, вблизи оконных проёмов и в других местах, не приспособленных для игр;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- толкать друг друга, бросаться предметами и применять физическую силу для решения любых проблем;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b/>
          <w:sz w:val="28"/>
          <w:szCs w:val="28"/>
        </w:rPr>
      </w:pPr>
      <w:r w:rsidRPr="009E2C62">
        <w:rPr>
          <w:b/>
          <w:sz w:val="28"/>
          <w:szCs w:val="28"/>
        </w:rPr>
        <w:t>7. Поведение в столовой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2. Учащиеся обслуживаются комплексным питанием и (или) в порядке живой очереди могут самостоятельно приобрести пищу в буфете,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3. Употреблять еду и напитки, приобретённые в столовой, разрешается только в столовой. Убирают за собой столовые принадлежности и посуду после еды.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b/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b/>
          <w:sz w:val="28"/>
          <w:szCs w:val="28"/>
        </w:rPr>
      </w:pPr>
      <w:r w:rsidRPr="009E2C62">
        <w:rPr>
          <w:b/>
          <w:sz w:val="28"/>
          <w:szCs w:val="28"/>
        </w:rPr>
        <w:t>8. Поведение во время проведения внеурочных мероприятий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1. Перед проведением мероприятий, учащиеся обязаны проходить инструктаж по технике безопасности.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b/>
          <w:sz w:val="28"/>
          <w:szCs w:val="28"/>
        </w:rPr>
      </w:pPr>
      <w:r w:rsidRPr="009E2C62">
        <w:rPr>
          <w:b/>
          <w:sz w:val="28"/>
          <w:szCs w:val="28"/>
        </w:rPr>
        <w:t>9. Заключительные положения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9E2C62" w:rsidRPr="009E2C62" w:rsidRDefault="009E2C62" w:rsidP="009E2C62">
      <w:pPr>
        <w:tabs>
          <w:tab w:val="left" w:pos="-240"/>
          <w:tab w:val="left" w:pos="120"/>
        </w:tabs>
        <w:ind w:left="-360" w:firstLine="360"/>
        <w:jc w:val="both"/>
        <w:rPr>
          <w:sz w:val="28"/>
          <w:szCs w:val="28"/>
        </w:rPr>
      </w:pPr>
      <w:r w:rsidRPr="009E2C62">
        <w:rPr>
          <w:sz w:val="28"/>
          <w:szCs w:val="28"/>
        </w:rPr>
        <w:t>2. Настоящие Правила вывешиваются в школе на видном месте для всеобщего ознакомления.</w:t>
      </w:r>
    </w:p>
    <w:p w:rsidR="009E2C62" w:rsidRPr="009E2C62" w:rsidRDefault="009E2C62" w:rsidP="009E2C62">
      <w:pPr>
        <w:jc w:val="both"/>
        <w:rPr>
          <w:b/>
          <w:sz w:val="28"/>
          <w:szCs w:val="28"/>
        </w:rPr>
      </w:pPr>
    </w:p>
    <w:p w:rsidR="007F336C" w:rsidRPr="009E2C62" w:rsidRDefault="007F336C" w:rsidP="009E2C62">
      <w:pPr>
        <w:jc w:val="both"/>
        <w:rPr>
          <w:sz w:val="28"/>
          <w:szCs w:val="28"/>
        </w:rPr>
      </w:pPr>
    </w:p>
    <w:sectPr w:rsidR="007F336C" w:rsidRPr="009E2C62" w:rsidSect="00205A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62"/>
    <w:rsid w:val="00005951"/>
    <w:rsid w:val="00041B28"/>
    <w:rsid w:val="00043E41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A7E0A"/>
    <w:rsid w:val="003B17A5"/>
    <w:rsid w:val="003C0B2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6532E"/>
    <w:rsid w:val="00665DB9"/>
    <w:rsid w:val="00671362"/>
    <w:rsid w:val="00671713"/>
    <w:rsid w:val="00682518"/>
    <w:rsid w:val="006962BC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208BB"/>
    <w:rsid w:val="0074448E"/>
    <w:rsid w:val="00761B98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178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2C62"/>
    <w:rsid w:val="009E5247"/>
    <w:rsid w:val="00A036C0"/>
    <w:rsid w:val="00A055C2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41954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B6FF7"/>
    <w:rsid w:val="00EC756A"/>
    <w:rsid w:val="00F167EE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C62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9E2C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E2C62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9E2C62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9E2C62"/>
    <w:pPr>
      <w:widowControl w:val="0"/>
      <w:autoSpaceDE w:val="0"/>
      <w:autoSpaceDN w:val="0"/>
      <w:adjustRightInd w:val="0"/>
      <w:spacing w:line="274" w:lineRule="exact"/>
      <w:ind w:hanging="2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C62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9E2C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E2C62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9E2C62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9E2C62"/>
    <w:pPr>
      <w:widowControl w:val="0"/>
      <w:autoSpaceDE w:val="0"/>
      <w:autoSpaceDN w:val="0"/>
      <w:adjustRightInd w:val="0"/>
      <w:spacing w:line="274" w:lineRule="exact"/>
      <w:ind w:hanging="2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dcterms:created xsi:type="dcterms:W3CDTF">2013-02-18T05:56:00Z</dcterms:created>
  <dcterms:modified xsi:type="dcterms:W3CDTF">2002-01-01T03:56:00Z</dcterms:modified>
</cp:coreProperties>
</file>